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D2" w:rsidRDefault="00402869" w:rsidP="00FE44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 xml:space="preserve">5) </w:t>
      </w:r>
      <w:r w:rsidR="00FE44D2">
        <w:rPr>
          <w:rFonts w:ascii="Arial" w:hAnsi="Arial" w:cs="Arial"/>
          <w:b/>
          <w:bCs/>
        </w:rPr>
        <w:t>How can we be assured that Census workers will keep our data confidentially?</w:t>
      </w:r>
    </w:p>
    <w:p w:rsidR="00FE44D2" w:rsidRDefault="00FE44D2" w:rsidP="00FE44D2">
      <w:pPr>
        <w:ind w:left="360"/>
        <w:rPr>
          <w:rFonts w:ascii="Arial" w:hAnsi="Arial" w:cs="Arial"/>
          <w:sz w:val="20"/>
          <w:szCs w:val="20"/>
        </w:rPr>
      </w:pPr>
    </w:p>
    <w:p w:rsidR="00FE44D2" w:rsidRDefault="00FE44D2" w:rsidP="00147E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Census workers are required to take an Oath of Secrecy and are punishable under the Statistics Law for breach of confidentiality.</w:t>
      </w:r>
    </w:p>
    <w:p w:rsidR="00FE44D2" w:rsidRDefault="00FE44D2" w:rsidP="00147E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Statistics Law stipulates penalties of $5000.00 and/or one year imprisonment for non-compliance or breach of confidentiality.</w:t>
      </w:r>
    </w:p>
    <w:p w:rsidR="00FE44D2" w:rsidRDefault="00FE44D2" w:rsidP="00FE44D2"/>
    <w:p w:rsidR="00FE44D2" w:rsidRDefault="00FE44D2" w:rsidP="00FE44D2">
      <w:pPr>
        <w:rPr>
          <w:rFonts w:ascii="Arial" w:hAnsi="Arial" w:cs="Arial"/>
          <w:b/>
          <w:bCs/>
        </w:rPr>
      </w:pPr>
    </w:p>
    <w:p w:rsidR="00FE44D2" w:rsidRDefault="005A7F1B" w:rsidP="00FE44D2">
      <w:pPr>
        <w:rPr>
          <w:rFonts w:ascii="Arial" w:hAnsi="Arial" w:cs="Arial"/>
          <w:b/>
          <w:bCs/>
        </w:rPr>
      </w:pPr>
      <w:hyperlink r:id="rId5" w:history="1">
        <w:r w:rsidR="00402869" w:rsidRPr="0083794F">
          <w:rPr>
            <w:rStyle w:val="Hyperlink"/>
            <w:rFonts w:ascii="Arial" w:hAnsi="Arial" w:cs="Arial"/>
            <w:b/>
            <w:bCs/>
            <w:lang w:val="en-GB"/>
          </w:rPr>
          <w:t xml:space="preserve">6) </w:t>
        </w:r>
        <w:r w:rsidR="00FE44D2" w:rsidRPr="0083794F">
          <w:rPr>
            <w:rStyle w:val="Hyperlink"/>
            <w:rFonts w:ascii="Arial" w:hAnsi="Arial" w:cs="Arial"/>
            <w:b/>
            <w:bCs/>
          </w:rPr>
          <w:t>Do we need to answer all questions?</w:t>
        </w:r>
      </w:hyperlink>
    </w:p>
    <w:p w:rsidR="00FE44D2" w:rsidRDefault="00FE44D2"/>
    <w:sectPr w:rsidR="00FE44D2" w:rsidSect="0025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45CF"/>
    <w:multiLevelType w:val="hybridMultilevel"/>
    <w:tmpl w:val="928220D6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4D2"/>
    <w:rsid w:val="00147E23"/>
    <w:rsid w:val="001645E8"/>
    <w:rsid w:val="001D7C85"/>
    <w:rsid w:val="002530C9"/>
    <w:rsid w:val="002D07BE"/>
    <w:rsid w:val="00372438"/>
    <w:rsid w:val="00402869"/>
    <w:rsid w:val="004926DC"/>
    <w:rsid w:val="005336A9"/>
    <w:rsid w:val="005A7F1B"/>
    <w:rsid w:val="006C3832"/>
    <w:rsid w:val="0083794F"/>
    <w:rsid w:val="009F6F00"/>
    <w:rsid w:val="00C81871"/>
    <w:rsid w:val="00FE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5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svrst01\eudata\WEB%20SITE\Left%20Side\Other%20Resources\FAQ's\Census%20Q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Cayman Islands Government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Narnia_EU</dc:creator>
  <cp:keywords/>
  <dc:description/>
  <cp:lastModifiedBy>Narnia_EU</cp:lastModifiedBy>
  <cp:revision>2</cp:revision>
  <dcterms:created xsi:type="dcterms:W3CDTF">2010-10-01T18:57:00Z</dcterms:created>
  <dcterms:modified xsi:type="dcterms:W3CDTF">2010-10-01T18:57:00Z</dcterms:modified>
</cp:coreProperties>
</file>